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AAE5838" w14:textId="7D78368D" w:rsidR="00F828E4" w:rsidRDefault="00C05E06" w:rsidP="00F828E4">
      <w:pPr>
        <w:pStyle w:val="Heading2"/>
      </w:pPr>
      <w:r>
        <w:t xml:space="preserve">Participant </w:t>
      </w:r>
      <w:r w:rsidR="00F828E4">
        <w:t>Worksheet</w:t>
      </w:r>
    </w:p>
    <w:p w14:paraId="12D21F8F" w14:textId="77777777" w:rsidR="00C05E06" w:rsidRDefault="00C05E06" w:rsidP="00F828E4">
      <w:pPr>
        <w:pStyle w:val="Heading3"/>
        <w:pBdr>
          <w:top w:val="none" w:sz="0" w:space="0" w:color="auto"/>
        </w:pBdr>
        <w:rPr>
          <w:color w:val="501549" w:themeColor="accent5" w:themeShade="80"/>
        </w:rPr>
      </w:pPr>
    </w:p>
    <w:p w14:paraId="3FFF4479" w14:textId="07D1B324" w:rsidR="00977C29" w:rsidRPr="00F828E4" w:rsidRDefault="00977C29" w:rsidP="00F828E4">
      <w:pPr>
        <w:pStyle w:val="Heading3"/>
        <w:pBdr>
          <w:top w:val="none" w:sz="0" w:space="0" w:color="auto"/>
        </w:pBdr>
        <w:rPr>
          <w:color w:val="501549" w:themeColor="accent5" w:themeShade="80"/>
        </w:rPr>
      </w:pPr>
      <w:r w:rsidRPr="00F828E4">
        <w:rPr>
          <w:color w:val="501549" w:themeColor="accent5" w:themeShade="80"/>
        </w:rPr>
        <w:t xml:space="preserve">MAP THE FORCES </w:t>
      </w:r>
      <w:r w:rsidR="00F828E4" w:rsidRPr="00F828E4">
        <w:rPr>
          <w:color w:val="501549" w:themeColor="accent5" w:themeShade="80"/>
        </w:rPr>
        <w:t xml:space="preserve">-- </w:t>
      </w:r>
      <w:r w:rsidRPr="00F828E4">
        <w:rPr>
          <w:color w:val="501549" w:themeColor="accent5" w:themeShade="80"/>
        </w:rPr>
        <w:t>write real examples for this student in each societal arena</w:t>
      </w:r>
    </w:p>
    <w:p w14:paraId="0406BA51" w14:textId="77777777" w:rsidR="00977C29" w:rsidRDefault="00977C29">
      <w:pPr>
        <w:spacing w:after="20"/>
        <w:rPr>
          <w:rFonts w:ascii="Calibri" w:eastAsia="Calibri" w:hAnsi="Calibri" w:cs="Calibri"/>
          <w:color w:val="5C6473"/>
          <w:sz w:val="28"/>
          <w:szCs w:val="28"/>
        </w:rPr>
      </w:pPr>
    </w:p>
    <w:p w14:paraId="4A7B61CD" w14:textId="77777777" w:rsidR="00977C29" w:rsidRPr="00C742FE" w:rsidRDefault="00977C29" w:rsidP="00977C29">
      <w:pPr>
        <w:spacing w:after="10"/>
        <w:rPr>
          <w:sz w:val="24"/>
          <w:szCs w:val="24"/>
        </w:rPr>
      </w:pPr>
      <w:r w:rsidRPr="00C742FE">
        <w:rPr>
          <w:rFonts w:ascii="Calibri" w:eastAsia="Calibri" w:hAnsi="Calibri" w:cs="Calibri"/>
          <w:b/>
          <w:bCs/>
          <w:color w:val="6E3FA3"/>
          <w:sz w:val="24"/>
          <w:szCs w:val="24"/>
        </w:rPr>
        <w:t>ORGANIZATIONAL</w:t>
      </w:r>
    </w:p>
    <w:p w14:paraId="7A63CE69" w14:textId="77777777" w:rsidR="00977C29" w:rsidRPr="00C742FE" w:rsidRDefault="00977C29" w:rsidP="00977C29">
      <w:pPr>
        <w:spacing w:after="60"/>
        <w:rPr>
          <w:sz w:val="24"/>
          <w:szCs w:val="24"/>
        </w:rPr>
      </w:pPr>
      <w:r w:rsidRPr="00C742FE">
        <w:rPr>
          <w:rFonts w:ascii="Calibri" w:eastAsia="Calibri" w:hAnsi="Calibri" w:cs="Calibri"/>
          <w:b/>
          <w:bCs/>
          <w:color w:val="5C6473"/>
          <w:sz w:val="24"/>
          <w:szCs w:val="24"/>
        </w:rPr>
        <w:t>(Institutions, policies, systems)</w:t>
      </w:r>
    </w:p>
    <w:p w14:paraId="00BA1A94" w14:textId="68E7ADEA" w:rsidR="00977C29" w:rsidRDefault="00977C29" w:rsidP="00977C29">
      <w:pPr>
        <w:spacing w:after="20"/>
        <w:rPr>
          <w:rFonts w:ascii="Calibri" w:eastAsia="Calibri" w:hAnsi="Calibri" w:cs="Calibri"/>
          <w:color w:val="5C6473"/>
          <w:sz w:val="28"/>
          <w:szCs w:val="28"/>
        </w:rPr>
      </w:pPr>
    </w:p>
    <w:p w14:paraId="16AE8DF4" w14:textId="77777777" w:rsidR="00F828E4" w:rsidRDefault="00F828E4" w:rsidP="00977C29">
      <w:pPr>
        <w:spacing w:after="20"/>
        <w:rPr>
          <w:rFonts w:ascii="Calibri" w:eastAsia="Calibri" w:hAnsi="Calibri" w:cs="Calibri"/>
          <w:color w:val="5C6473"/>
          <w:sz w:val="28"/>
          <w:szCs w:val="28"/>
        </w:rPr>
      </w:pPr>
    </w:p>
    <w:p w14:paraId="442D708E" w14:textId="77777777" w:rsidR="00977C29" w:rsidRPr="00C742FE" w:rsidRDefault="00977C29" w:rsidP="00977C29">
      <w:pPr>
        <w:spacing w:after="10"/>
        <w:rPr>
          <w:sz w:val="24"/>
          <w:szCs w:val="24"/>
        </w:rPr>
      </w:pPr>
      <w:r w:rsidRPr="00C742FE">
        <w:rPr>
          <w:rFonts w:ascii="Calibri" w:eastAsia="Calibri" w:hAnsi="Calibri" w:cs="Calibri"/>
          <w:b/>
          <w:bCs/>
          <w:color w:val="6E3FA3"/>
          <w:sz w:val="24"/>
          <w:szCs w:val="24"/>
        </w:rPr>
        <w:t>REPRESENTATIONAL</w:t>
      </w:r>
    </w:p>
    <w:p w14:paraId="5E975846" w14:textId="2D53E80F" w:rsidR="00977C29" w:rsidRPr="00F828E4" w:rsidRDefault="00977C29" w:rsidP="00F828E4">
      <w:pPr>
        <w:spacing w:after="60"/>
        <w:rPr>
          <w:sz w:val="24"/>
          <w:szCs w:val="24"/>
        </w:rPr>
      </w:pPr>
      <w:r w:rsidRPr="00C742FE">
        <w:rPr>
          <w:rFonts w:ascii="Calibri" w:eastAsia="Calibri" w:hAnsi="Calibri" w:cs="Calibri"/>
          <w:b/>
          <w:bCs/>
          <w:color w:val="5C6473"/>
          <w:sz w:val="24"/>
          <w:szCs w:val="24"/>
        </w:rPr>
        <w:t>(Images, discourse, symbols)</w:t>
      </w:r>
    </w:p>
    <w:p w14:paraId="7E8FC4B0" w14:textId="77777777" w:rsidR="00977C29" w:rsidRDefault="00977C29" w:rsidP="00977C29">
      <w:pPr>
        <w:spacing w:after="20"/>
        <w:rPr>
          <w:rFonts w:ascii="Calibri" w:eastAsia="Calibri" w:hAnsi="Calibri" w:cs="Calibri"/>
          <w:color w:val="5C6473"/>
          <w:sz w:val="28"/>
          <w:szCs w:val="28"/>
        </w:rPr>
      </w:pPr>
    </w:p>
    <w:p w14:paraId="2AED0851" w14:textId="77777777" w:rsidR="00F828E4" w:rsidRDefault="00F828E4" w:rsidP="00977C29">
      <w:pPr>
        <w:spacing w:after="20"/>
        <w:rPr>
          <w:rFonts w:ascii="Calibri" w:eastAsia="Calibri" w:hAnsi="Calibri" w:cs="Calibri"/>
          <w:color w:val="5C6473"/>
          <w:sz w:val="28"/>
          <w:szCs w:val="28"/>
        </w:rPr>
      </w:pPr>
    </w:p>
    <w:p w14:paraId="7A9F4AFF" w14:textId="77777777" w:rsidR="00977C29" w:rsidRPr="00C742FE" w:rsidRDefault="00977C29" w:rsidP="00977C29">
      <w:pPr>
        <w:spacing w:after="10"/>
        <w:rPr>
          <w:sz w:val="24"/>
          <w:szCs w:val="24"/>
        </w:rPr>
      </w:pPr>
      <w:r w:rsidRPr="00C742FE">
        <w:rPr>
          <w:rFonts w:ascii="Calibri" w:eastAsia="Calibri" w:hAnsi="Calibri" w:cs="Calibri"/>
          <w:b/>
          <w:bCs/>
          <w:color w:val="6E3FA3"/>
          <w:sz w:val="24"/>
          <w:szCs w:val="24"/>
        </w:rPr>
        <w:t>INTERSUBJECTIVE</w:t>
      </w:r>
    </w:p>
    <w:p w14:paraId="27BD0855" w14:textId="06FA481E" w:rsidR="00977C29" w:rsidRPr="00F828E4" w:rsidRDefault="00977C29" w:rsidP="00F828E4">
      <w:pPr>
        <w:spacing w:after="60"/>
        <w:rPr>
          <w:sz w:val="24"/>
          <w:szCs w:val="24"/>
        </w:rPr>
      </w:pPr>
      <w:r w:rsidRPr="00C742FE">
        <w:rPr>
          <w:rFonts w:ascii="Calibri" w:eastAsia="Calibri" w:hAnsi="Calibri" w:cs="Calibri"/>
          <w:b/>
          <w:bCs/>
          <w:color w:val="5C6473"/>
          <w:sz w:val="24"/>
          <w:szCs w:val="24"/>
        </w:rPr>
        <w:t>(Relationships, everyday interactions)</w:t>
      </w:r>
    </w:p>
    <w:p w14:paraId="0FD5F396" w14:textId="77777777" w:rsidR="00977C29" w:rsidRDefault="00977C29" w:rsidP="00977C29">
      <w:pPr>
        <w:spacing w:after="20"/>
        <w:rPr>
          <w:rFonts w:ascii="Calibri" w:eastAsia="Calibri" w:hAnsi="Calibri" w:cs="Calibri"/>
          <w:color w:val="5C6473"/>
          <w:sz w:val="28"/>
          <w:szCs w:val="28"/>
        </w:rPr>
      </w:pPr>
    </w:p>
    <w:p w14:paraId="4F556612" w14:textId="77777777" w:rsidR="00F828E4" w:rsidRDefault="00F828E4" w:rsidP="00977C29">
      <w:pPr>
        <w:spacing w:after="20"/>
        <w:rPr>
          <w:rFonts w:ascii="Calibri" w:eastAsia="Calibri" w:hAnsi="Calibri" w:cs="Calibri"/>
          <w:color w:val="5C6473"/>
          <w:sz w:val="28"/>
          <w:szCs w:val="28"/>
        </w:rPr>
      </w:pPr>
    </w:p>
    <w:p w14:paraId="6B05695D" w14:textId="77777777" w:rsidR="00977C29" w:rsidRPr="00C742FE" w:rsidRDefault="00977C29" w:rsidP="00977C29">
      <w:pPr>
        <w:spacing w:after="10"/>
        <w:rPr>
          <w:sz w:val="24"/>
          <w:szCs w:val="24"/>
        </w:rPr>
      </w:pPr>
      <w:r w:rsidRPr="00C742FE">
        <w:rPr>
          <w:rFonts w:ascii="Calibri" w:eastAsia="Calibri" w:hAnsi="Calibri" w:cs="Calibri"/>
          <w:b/>
          <w:bCs/>
          <w:color w:val="6E3FA3"/>
          <w:sz w:val="24"/>
          <w:szCs w:val="24"/>
        </w:rPr>
        <w:t>EXPERIENTIAL</w:t>
      </w:r>
    </w:p>
    <w:p w14:paraId="165DA4EB" w14:textId="4AAD5102" w:rsidR="00977C29" w:rsidRPr="00F828E4" w:rsidRDefault="00977C29" w:rsidP="00F828E4">
      <w:pPr>
        <w:spacing w:after="60"/>
        <w:rPr>
          <w:sz w:val="24"/>
          <w:szCs w:val="24"/>
        </w:rPr>
      </w:pPr>
      <w:r w:rsidRPr="00C742FE">
        <w:rPr>
          <w:rFonts w:ascii="Calibri" w:eastAsia="Calibri" w:hAnsi="Calibri" w:cs="Calibri"/>
          <w:b/>
          <w:bCs/>
          <w:color w:val="5C6473"/>
          <w:sz w:val="24"/>
          <w:szCs w:val="24"/>
        </w:rPr>
        <w:t>(Lived, felt, internalized)</w:t>
      </w:r>
    </w:p>
    <w:p w14:paraId="60F0156B" w14:textId="77777777" w:rsidR="00977C29" w:rsidRDefault="00977C29" w:rsidP="00E2183A">
      <w:pPr>
        <w:spacing w:after="20"/>
        <w:rPr>
          <w:rFonts w:ascii="Calibri" w:eastAsia="Calibri" w:hAnsi="Calibri" w:cs="Calibri"/>
          <w:color w:val="5C6473"/>
          <w:sz w:val="28"/>
          <w:szCs w:val="28"/>
        </w:rPr>
      </w:pPr>
    </w:p>
    <w:p w14:paraId="2F740672" w14:textId="77777777" w:rsidR="00F828E4" w:rsidRDefault="00F828E4" w:rsidP="00E2183A">
      <w:pPr>
        <w:spacing w:after="20"/>
        <w:rPr>
          <w:rFonts w:ascii="Calibri" w:eastAsia="Calibri" w:hAnsi="Calibri" w:cs="Calibri"/>
          <w:color w:val="5C6473"/>
          <w:sz w:val="28"/>
          <w:szCs w:val="28"/>
        </w:rPr>
      </w:pPr>
    </w:p>
    <w:p w14:paraId="477854AA" w14:textId="72E7F525" w:rsidR="00977C29" w:rsidRPr="00F828E4" w:rsidRDefault="00977C29" w:rsidP="00E2183A">
      <w:pPr>
        <w:pStyle w:val="Heading3"/>
        <w:pBdr>
          <w:top w:val="none" w:sz="0" w:space="0" w:color="auto"/>
        </w:pBdr>
        <w:rPr>
          <w:color w:val="0070C0"/>
        </w:rPr>
      </w:pPr>
      <w:r w:rsidRPr="00F828E4">
        <w:rPr>
          <w:color w:val="0070C0"/>
        </w:rPr>
        <w:t xml:space="preserve">DYNAMIC SALIENCE </w:t>
      </w:r>
      <w:r w:rsidR="00F828E4" w:rsidRPr="00F828E4">
        <w:rPr>
          <w:color w:val="0070C0"/>
        </w:rPr>
        <w:t>-- M</w:t>
      </w:r>
      <w:r w:rsidRPr="00F828E4">
        <w:rPr>
          <w:color w:val="0070C0"/>
        </w:rPr>
        <w:t>ark where this student sits — then where they could take themselves as your practice empowers them:</w:t>
      </w:r>
    </w:p>
    <w:p w14:paraId="691BCA11" w14:textId="77777777" w:rsidR="00F828E4" w:rsidRDefault="00F828E4" w:rsidP="00977C29">
      <w:pPr>
        <w:spacing w:after="20"/>
        <w:rPr>
          <w:rFonts w:ascii="Calibri" w:eastAsia="Calibri" w:hAnsi="Calibri" w:cs="Calibri"/>
          <w:b/>
          <w:bCs/>
          <w:color w:val="EE0000"/>
          <w:sz w:val="24"/>
          <w:szCs w:val="24"/>
        </w:rPr>
      </w:pPr>
    </w:p>
    <w:p w14:paraId="341D5ABC" w14:textId="69EDF6A3" w:rsidR="00977C29" w:rsidRPr="00F828E4" w:rsidRDefault="00977C29" w:rsidP="00977C29">
      <w:pPr>
        <w:spacing w:after="20"/>
        <w:rPr>
          <w:rFonts w:ascii="Calibri" w:eastAsia="Calibri" w:hAnsi="Calibri" w:cs="Calibri"/>
          <w:b/>
          <w:bCs/>
          <w:color w:val="EE0000"/>
          <w:sz w:val="24"/>
          <w:szCs w:val="24"/>
        </w:rPr>
      </w:pPr>
      <w:r w:rsidRPr="00F828E4">
        <w:rPr>
          <w:rFonts w:ascii="Calibri" w:eastAsia="Calibri" w:hAnsi="Calibri" w:cs="Calibri"/>
          <w:b/>
          <w:bCs/>
          <w:color w:val="EE0000"/>
          <w:sz w:val="24"/>
          <w:szCs w:val="24"/>
        </w:rPr>
        <w:t>Fractured</w:t>
      </w:r>
    </w:p>
    <w:p w14:paraId="5CFE873B" w14:textId="78A5041D" w:rsidR="00977C29" w:rsidRDefault="00977C29" w:rsidP="00977C29">
      <w:pPr>
        <w:spacing w:after="20"/>
        <w:rPr>
          <w:rFonts w:ascii="Calibri" w:eastAsia="Calibri" w:hAnsi="Calibri" w:cs="Calibri"/>
          <w:i/>
          <w:iCs/>
          <w:color w:val="5C6473"/>
          <w:sz w:val="22"/>
          <w:szCs w:val="22"/>
        </w:rPr>
      </w:pPr>
      <w:r w:rsidRPr="00C742FE">
        <w:rPr>
          <w:rFonts w:ascii="Calibri" w:eastAsia="Calibri" w:hAnsi="Calibri" w:cs="Calibri"/>
          <w:i/>
          <w:iCs/>
          <w:color w:val="5C6473"/>
          <w:sz w:val="22"/>
          <w:szCs w:val="22"/>
        </w:rPr>
        <w:t>unseen, denied or shunned</w:t>
      </w:r>
    </w:p>
    <w:p w14:paraId="49C18631" w14:textId="77777777" w:rsidR="00977C29" w:rsidRDefault="00977C29" w:rsidP="00977C29">
      <w:pPr>
        <w:spacing w:after="20"/>
        <w:rPr>
          <w:rFonts w:ascii="Calibri" w:eastAsia="Calibri" w:hAnsi="Calibri" w:cs="Calibri"/>
          <w:i/>
          <w:iCs/>
          <w:color w:val="5C6473"/>
          <w:sz w:val="22"/>
          <w:szCs w:val="22"/>
        </w:rPr>
      </w:pPr>
    </w:p>
    <w:p w14:paraId="601DA1E1" w14:textId="4B0AC841" w:rsidR="00977C29" w:rsidRPr="00F828E4" w:rsidRDefault="00977C29" w:rsidP="00977C29">
      <w:pPr>
        <w:spacing w:after="20"/>
        <w:rPr>
          <w:rFonts w:ascii="Calibri" w:eastAsia="Calibri" w:hAnsi="Calibri" w:cs="Calibri"/>
          <w:b/>
          <w:bCs/>
          <w:color w:val="E4AE0C"/>
          <w:sz w:val="28"/>
          <w:szCs w:val="28"/>
        </w:rPr>
      </w:pPr>
      <w:r w:rsidRPr="00F828E4">
        <w:rPr>
          <w:rFonts w:ascii="Calibri" w:eastAsia="Calibri" w:hAnsi="Calibri" w:cs="Calibri"/>
          <w:b/>
          <w:bCs/>
          <w:color w:val="E4AE0C"/>
          <w:sz w:val="28"/>
          <w:szCs w:val="28"/>
        </w:rPr>
        <w:t>Stressed</w:t>
      </w:r>
    </w:p>
    <w:p w14:paraId="66719016" w14:textId="2DB18545" w:rsidR="00977C29" w:rsidRDefault="00977C29" w:rsidP="00977C29">
      <w:pPr>
        <w:spacing w:after="20"/>
        <w:rPr>
          <w:rFonts w:ascii="Calibri" w:eastAsia="Calibri" w:hAnsi="Calibri" w:cs="Calibri"/>
          <w:i/>
          <w:iCs/>
          <w:color w:val="5C6473"/>
          <w:sz w:val="22"/>
          <w:szCs w:val="22"/>
        </w:rPr>
      </w:pPr>
      <w:r w:rsidRPr="00C742FE">
        <w:rPr>
          <w:rFonts w:ascii="Calibri" w:eastAsia="Calibri" w:hAnsi="Calibri" w:cs="Calibri"/>
          <w:i/>
          <w:iCs/>
          <w:color w:val="5C6473"/>
          <w:sz w:val="22"/>
          <w:szCs w:val="22"/>
        </w:rPr>
        <w:t>uncomfortable, strained or forced</w:t>
      </w:r>
    </w:p>
    <w:p w14:paraId="7D09B8B7" w14:textId="77777777" w:rsidR="00977C29" w:rsidRDefault="00977C29" w:rsidP="00977C29">
      <w:pPr>
        <w:spacing w:after="20"/>
        <w:rPr>
          <w:rFonts w:ascii="Calibri" w:eastAsia="Calibri" w:hAnsi="Calibri" w:cs="Calibri"/>
          <w:i/>
          <w:iCs/>
          <w:color w:val="5C6473"/>
          <w:sz w:val="22"/>
          <w:szCs w:val="22"/>
        </w:rPr>
      </w:pPr>
    </w:p>
    <w:p w14:paraId="4AF2B3D9" w14:textId="2A723EB5" w:rsidR="00977C29" w:rsidRPr="00F828E4" w:rsidRDefault="00977C29" w:rsidP="00977C29">
      <w:pPr>
        <w:spacing w:after="20"/>
        <w:rPr>
          <w:rFonts w:ascii="Calibri" w:eastAsia="Calibri" w:hAnsi="Calibri" w:cs="Calibri"/>
          <w:b/>
          <w:bCs/>
          <w:color w:val="00B050"/>
          <w:sz w:val="28"/>
          <w:szCs w:val="28"/>
        </w:rPr>
      </w:pPr>
      <w:r w:rsidRPr="00F828E4">
        <w:rPr>
          <w:rFonts w:ascii="Calibri" w:eastAsia="Calibri" w:hAnsi="Calibri" w:cs="Calibri"/>
          <w:b/>
          <w:bCs/>
          <w:color w:val="00B050"/>
          <w:sz w:val="28"/>
          <w:szCs w:val="28"/>
        </w:rPr>
        <w:t>Strategic</w:t>
      </w:r>
    </w:p>
    <w:p w14:paraId="4F3068A5" w14:textId="34F8497B" w:rsidR="00977C29" w:rsidRDefault="00977C29" w:rsidP="00977C29">
      <w:pPr>
        <w:spacing w:after="20"/>
        <w:rPr>
          <w:rFonts w:ascii="Calibri" w:eastAsia="Calibri" w:hAnsi="Calibri" w:cs="Calibri"/>
          <w:i/>
          <w:iCs/>
          <w:color w:val="5C6473"/>
          <w:sz w:val="22"/>
          <w:szCs w:val="22"/>
        </w:rPr>
      </w:pPr>
      <w:r w:rsidRPr="00C742FE">
        <w:rPr>
          <w:rFonts w:ascii="Calibri" w:eastAsia="Calibri" w:hAnsi="Calibri" w:cs="Calibri"/>
          <w:i/>
          <w:iCs/>
          <w:color w:val="5C6473"/>
          <w:sz w:val="22"/>
          <w:szCs w:val="22"/>
        </w:rPr>
        <w:t>foregrounded by choice</w:t>
      </w:r>
    </w:p>
    <w:p w14:paraId="5182C525" w14:textId="77777777" w:rsidR="00977C29" w:rsidRDefault="00977C29" w:rsidP="00977C29">
      <w:pPr>
        <w:spacing w:after="20"/>
        <w:rPr>
          <w:rFonts w:ascii="Calibri" w:eastAsia="Calibri" w:hAnsi="Calibri" w:cs="Calibri"/>
          <w:i/>
          <w:iCs/>
          <w:color w:val="5C6473"/>
          <w:sz w:val="22"/>
          <w:szCs w:val="22"/>
        </w:rPr>
      </w:pPr>
    </w:p>
    <w:p w14:paraId="5DE99B76" w14:textId="5E271D74" w:rsidR="00977C29" w:rsidRPr="00F828E4" w:rsidRDefault="00977C29" w:rsidP="00977C29">
      <w:pPr>
        <w:spacing w:after="20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 w:rsidRPr="00F828E4">
        <w:rPr>
          <w:rFonts w:ascii="Calibri" w:eastAsia="Calibri" w:hAnsi="Calibri" w:cs="Calibri"/>
          <w:b/>
          <w:bCs/>
          <w:color w:val="0070C0"/>
          <w:sz w:val="28"/>
          <w:szCs w:val="28"/>
        </w:rPr>
        <w:t>Synergistic</w:t>
      </w:r>
    </w:p>
    <w:p w14:paraId="1C8C8743" w14:textId="388E884B" w:rsidR="00977C29" w:rsidRDefault="00977C29" w:rsidP="00977C29">
      <w:pPr>
        <w:spacing w:after="20"/>
        <w:rPr>
          <w:rFonts w:ascii="Calibri" w:eastAsia="Calibri" w:hAnsi="Calibri" w:cs="Calibri"/>
          <w:i/>
          <w:iCs/>
          <w:color w:val="5C6473"/>
          <w:sz w:val="22"/>
          <w:szCs w:val="22"/>
        </w:rPr>
      </w:pPr>
      <w:r w:rsidRPr="00C742FE">
        <w:rPr>
          <w:rFonts w:ascii="Calibri" w:eastAsia="Calibri" w:hAnsi="Calibri" w:cs="Calibri"/>
          <w:i/>
          <w:iCs/>
          <w:color w:val="5C6473"/>
          <w:sz w:val="22"/>
          <w:szCs w:val="22"/>
        </w:rPr>
        <w:t>integrated &amp; mutually reinforcing</w:t>
      </w:r>
    </w:p>
    <w:p w14:paraId="35DF7247" w14:textId="77777777" w:rsidR="00977C29" w:rsidRPr="00977C29" w:rsidRDefault="00977C29" w:rsidP="00977C29">
      <w:pPr>
        <w:spacing w:after="20"/>
        <w:rPr>
          <w:rFonts w:ascii="Calibri" w:eastAsia="Calibri" w:hAnsi="Calibri" w:cs="Calibri"/>
          <w:b/>
          <w:bCs/>
          <w:color w:val="5C6473"/>
          <w:sz w:val="28"/>
          <w:szCs w:val="28"/>
        </w:rPr>
      </w:pPr>
    </w:p>
    <w:p w14:paraId="48C3B1A2" w14:textId="77777777" w:rsidR="00F828E4" w:rsidRDefault="00F828E4">
      <w:pPr>
        <w:rPr>
          <w:rFonts w:ascii="Calibri" w:eastAsia="Calibri" w:hAnsi="Calibri" w:cs="Calibri"/>
          <w:b/>
          <w:bCs/>
          <w:color w:val="20242E"/>
          <w:sz w:val="24"/>
          <w:szCs w:val="24"/>
        </w:rPr>
      </w:pPr>
      <w:r>
        <w:br w:type="page"/>
      </w:r>
    </w:p>
    <w:p w14:paraId="4070ECE7" w14:textId="11280E92" w:rsidR="00977C29" w:rsidRPr="00F828E4" w:rsidRDefault="00977C29" w:rsidP="00F828E4">
      <w:pPr>
        <w:pStyle w:val="Heading2"/>
      </w:pPr>
      <w:r w:rsidRPr="00F828E4">
        <w:lastRenderedPageBreak/>
        <w:t>My 1-1-1 commitment</w:t>
      </w:r>
    </w:p>
    <w:p w14:paraId="796AF947" w14:textId="77777777" w:rsidR="00977C29" w:rsidRDefault="00977C29" w:rsidP="00F828E4">
      <w:pPr>
        <w:spacing w:before="50" w:after="20"/>
        <w:rPr>
          <w:rFonts w:ascii="Calibri" w:eastAsia="Calibri" w:hAnsi="Calibri" w:cs="Calibri"/>
          <w:b/>
          <w:bCs/>
          <w:color w:val="20242E"/>
          <w:sz w:val="24"/>
          <w:szCs w:val="24"/>
        </w:rPr>
      </w:pPr>
    </w:p>
    <w:p w14:paraId="1BB0A646" w14:textId="5ABA2557" w:rsidR="00977C29" w:rsidRPr="00F828E4" w:rsidRDefault="00977C29" w:rsidP="00977C29">
      <w:pPr>
        <w:spacing w:after="20"/>
        <w:rPr>
          <w:sz w:val="24"/>
          <w:szCs w:val="24"/>
        </w:rPr>
      </w:pPr>
      <w:r w:rsidRPr="00C742FE">
        <w:rPr>
          <w:rFonts w:ascii="Calibri" w:eastAsia="Calibri" w:hAnsi="Calibri" w:cs="Calibri"/>
          <w:b/>
          <w:bCs/>
          <w:color w:val="E03157"/>
          <w:sz w:val="24"/>
          <w:szCs w:val="24"/>
        </w:rPr>
        <w:t>One pull to remove:</w:t>
      </w:r>
    </w:p>
    <w:p w14:paraId="727A9E43" w14:textId="77777777" w:rsidR="00977C29" w:rsidRDefault="00977C29" w:rsidP="00977C29">
      <w:pPr>
        <w:spacing w:after="20"/>
        <w:rPr>
          <w:rFonts w:ascii="Calibri" w:eastAsia="Calibri" w:hAnsi="Calibri" w:cs="Calibri"/>
          <w:color w:val="20242E"/>
          <w:sz w:val="24"/>
          <w:szCs w:val="24"/>
        </w:rPr>
      </w:pPr>
    </w:p>
    <w:p w14:paraId="38642DA3" w14:textId="77777777" w:rsidR="00977C29" w:rsidRDefault="00977C29" w:rsidP="00977C29">
      <w:pPr>
        <w:spacing w:after="20"/>
        <w:rPr>
          <w:rFonts w:ascii="Calibri" w:eastAsia="Calibri" w:hAnsi="Calibri" w:cs="Calibri"/>
          <w:b/>
          <w:bCs/>
          <w:color w:val="CF9518"/>
          <w:sz w:val="24"/>
          <w:szCs w:val="24"/>
        </w:rPr>
      </w:pPr>
      <w:r w:rsidRPr="00C742FE">
        <w:rPr>
          <w:rFonts w:ascii="Calibri" w:eastAsia="Calibri" w:hAnsi="Calibri" w:cs="Calibri"/>
          <w:b/>
          <w:bCs/>
          <w:color w:val="CF9518"/>
          <w:sz w:val="24"/>
          <w:szCs w:val="24"/>
        </w:rPr>
        <w:t>One reinforcer to add:</w:t>
      </w:r>
    </w:p>
    <w:p w14:paraId="29D1429F" w14:textId="77777777" w:rsidR="00977C29" w:rsidRPr="00C742FE" w:rsidRDefault="00977C29" w:rsidP="00977C29">
      <w:pPr>
        <w:spacing w:after="20"/>
        <w:rPr>
          <w:sz w:val="24"/>
          <w:szCs w:val="24"/>
        </w:rPr>
      </w:pPr>
    </w:p>
    <w:p w14:paraId="42F14AD5" w14:textId="77777777" w:rsidR="00977C29" w:rsidRPr="00C742FE" w:rsidRDefault="00977C29" w:rsidP="00977C29">
      <w:pPr>
        <w:spacing w:after="20"/>
        <w:rPr>
          <w:sz w:val="24"/>
          <w:szCs w:val="24"/>
        </w:rPr>
      </w:pPr>
      <w:r w:rsidRPr="00C742FE">
        <w:rPr>
          <w:rFonts w:ascii="Calibri" w:eastAsia="Calibri" w:hAnsi="Calibri" w:cs="Calibri"/>
          <w:b/>
          <w:bCs/>
          <w:color w:val="1E9E5A"/>
          <w:sz w:val="24"/>
          <w:szCs w:val="24"/>
        </w:rPr>
        <w:t xml:space="preserve">One push to </w:t>
      </w:r>
      <w:r>
        <w:rPr>
          <w:rFonts w:ascii="Calibri" w:eastAsia="Calibri" w:hAnsi="Calibri" w:cs="Calibri"/>
          <w:b/>
          <w:bCs/>
          <w:color w:val="1E9E5A"/>
          <w:sz w:val="24"/>
          <w:szCs w:val="24"/>
        </w:rPr>
        <w:t>empower</w:t>
      </w:r>
      <w:r w:rsidRPr="00C742FE">
        <w:rPr>
          <w:rFonts w:ascii="Calibri" w:eastAsia="Calibri" w:hAnsi="Calibri" w:cs="Calibri"/>
          <w:b/>
          <w:bCs/>
          <w:color w:val="1E9E5A"/>
          <w:sz w:val="24"/>
          <w:szCs w:val="24"/>
        </w:rPr>
        <w:t>:</w:t>
      </w:r>
    </w:p>
    <w:p w14:paraId="5B980144" w14:textId="77777777" w:rsidR="00977C29" w:rsidRPr="00EE65A9" w:rsidRDefault="00977C29" w:rsidP="00977C29">
      <w:pPr>
        <w:spacing w:after="20"/>
        <w:rPr>
          <w:rFonts w:ascii="Calibri" w:eastAsia="Calibri" w:hAnsi="Calibri" w:cs="Calibri"/>
          <w:color w:val="5C6473"/>
          <w:sz w:val="28"/>
          <w:szCs w:val="28"/>
        </w:rPr>
      </w:pPr>
    </w:p>
    <w:sectPr w:rsidR="00977C29" w:rsidRPr="00EE65A9">
      <w:pgSz w:w="12240" w:h="15840"/>
      <w:pgMar w:top="1100" w:right="1250" w:bottom="1000" w:left="12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3B52186"/>
    <w:multiLevelType w:val="hybridMultilevel"/>
    <w:tmpl w:val="7B90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45A2"/>
    <w:multiLevelType w:val="hybridMultilevel"/>
    <w:tmpl w:val="40AA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E2181"/>
    <w:multiLevelType w:val="hybridMultilevel"/>
    <w:tmpl w:val="021E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C0F9C"/>
    <w:multiLevelType w:val="hybridMultilevel"/>
    <w:tmpl w:val="1ED0627C"/>
    <w:lvl w:ilvl="0" w:tplc="9D461D10">
      <w:start w:val="1"/>
      <w:numFmt w:val="bullet"/>
      <w:lvlText w:val="●"/>
      <w:lvlJc w:val="left"/>
      <w:pPr>
        <w:ind w:left="720" w:hanging="360"/>
      </w:pPr>
    </w:lvl>
    <w:lvl w:ilvl="1" w:tplc="5FACC414">
      <w:start w:val="1"/>
      <w:numFmt w:val="bullet"/>
      <w:lvlText w:val="○"/>
      <w:lvlJc w:val="left"/>
      <w:pPr>
        <w:ind w:left="1440" w:hanging="360"/>
      </w:pPr>
    </w:lvl>
    <w:lvl w:ilvl="2" w:tplc="DB62C130">
      <w:start w:val="1"/>
      <w:numFmt w:val="bullet"/>
      <w:lvlText w:val="■"/>
      <w:lvlJc w:val="left"/>
      <w:pPr>
        <w:ind w:left="2160" w:hanging="360"/>
      </w:pPr>
    </w:lvl>
    <w:lvl w:ilvl="3" w:tplc="D846B0A6">
      <w:start w:val="1"/>
      <w:numFmt w:val="bullet"/>
      <w:lvlText w:val="●"/>
      <w:lvlJc w:val="left"/>
      <w:pPr>
        <w:ind w:left="2880" w:hanging="360"/>
      </w:pPr>
    </w:lvl>
    <w:lvl w:ilvl="4" w:tplc="71D8CE94">
      <w:start w:val="1"/>
      <w:numFmt w:val="bullet"/>
      <w:lvlText w:val="○"/>
      <w:lvlJc w:val="left"/>
      <w:pPr>
        <w:ind w:left="3600" w:hanging="360"/>
      </w:pPr>
    </w:lvl>
    <w:lvl w:ilvl="5" w:tplc="AA14446E">
      <w:start w:val="1"/>
      <w:numFmt w:val="bullet"/>
      <w:lvlText w:val="■"/>
      <w:lvlJc w:val="left"/>
      <w:pPr>
        <w:ind w:left="4320" w:hanging="360"/>
      </w:pPr>
    </w:lvl>
    <w:lvl w:ilvl="6" w:tplc="ABC2B09E">
      <w:start w:val="1"/>
      <w:numFmt w:val="bullet"/>
      <w:lvlText w:val="●"/>
      <w:lvlJc w:val="left"/>
      <w:pPr>
        <w:ind w:left="5040" w:hanging="360"/>
      </w:pPr>
    </w:lvl>
    <w:lvl w:ilvl="7" w:tplc="4F70CE22">
      <w:start w:val="1"/>
      <w:numFmt w:val="bullet"/>
      <w:lvlText w:val="●"/>
      <w:lvlJc w:val="left"/>
      <w:pPr>
        <w:ind w:left="5760" w:hanging="360"/>
      </w:pPr>
    </w:lvl>
    <w:lvl w:ilvl="8" w:tplc="AD6C9DE4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F54464A"/>
    <w:multiLevelType w:val="hybridMultilevel"/>
    <w:tmpl w:val="7758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739114">
    <w:abstractNumId w:val="3"/>
    <w:lvlOverride w:ilvl="0">
      <w:startOverride w:val="1"/>
    </w:lvlOverride>
  </w:num>
  <w:num w:numId="2" w16cid:durableId="1100369845">
    <w:abstractNumId w:val="1"/>
  </w:num>
  <w:num w:numId="3" w16cid:durableId="583026648">
    <w:abstractNumId w:val="4"/>
  </w:num>
  <w:num w:numId="4" w16cid:durableId="1217813123">
    <w:abstractNumId w:val="0"/>
  </w:num>
  <w:num w:numId="5" w16cid:durableId="190482808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90"/>
    <w:rsid w:val="00202DDD"/>
    <w:rsid w:val="00380F62"/>
    <w:rsid w:val="003B54E1"/>
    <w:rsid w:val="00853C90"/>
    <w:rsid w:val="00977C29"/>
    <w:rsid w:val="00C05E06"/>
    <w:rsid w:val="00E2183A"/>
    <w:rsid w:val="00EA51AB"/>
    <w:rsid w:val="00EE65A9"/>
    <w:rsid w:val="00F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E72AF"/>
  <w15:docId w15:val="{BDE6F158-8259-E748-B097-F8CA5B28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rsid w:val="00F828E4"/>
    <w:pPr>
      <w:spacing w:after="60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F828E4"/>
    <w:pPr>
      <w:pageBreakBefore/>
      <w:spacing w:after="40"/>
      <w:jc w:val="center"/>
      <w:outlineLvl w:val="1"/>
    </w:pPr>
    <w:rPr>
      <w:rFonts w:ascii="Calibri" w:eastAsia="Calibri" w:hAnsi="Calibri" w:cs="Calibri"/>
      <w:b/>
      <w:bCs/>
      <w:color w:val="6E3FA3"/>
      <w:sz w:val="40"/>
      <w:szCs w:val="40"/>
    </w:rPr>
  </w:style>
  <w:style w:type="paragraph" w:styleId="Heading3">
    <w:name w:val="heading 3"/>
    <w:basedOn w:val="Normal"/>
    <w:uiPriority w:val="9"/>
    <w:unhideWhenUsed/>
    <w:qFormat/>
    <w:rsid w:val="00F828E4"/>
    <w:pPr>
      <w:pBdr>
        <w:top w:val="single" w:sz="2" w:space="1" w:color="auto"/>
      </w:pBdr>
      <w:spacing w:before="50" w:after="20"/>
      <w:outlineLvl w:val="2"/>
    </w:pPr>
    <w:rPr>
      <w:rFonts w:ascii="Calibri" w:eastAsia="Calibri" w:hAnsi="Calibri" w:cs="Calibri"/>
      <w:b/>
      <w:bCs/>
      <w:color w:val="20242E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E65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Jewls Griesmeyer Krentz</cp:lastModifiedBy>
  <cp:revision>2</cp:revision>
  <cp:lastPrinted>2026-07-18T23:44:00Z</cp:lastPrinted>
  <dcterms:created xsi:type="dcterms:W3CDTF">2026-07-22T17:54:00Z</dcterms:created>
  <dcterms:modified xsi:type="dcterms:W3CDTF">2026-07-22T17:54:00Z</dcterms:modified>
</cp:coreProperties>
</file>